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43" w:rsidRPr="007F7943" w:rsidRDefault="007F7943" w:rsidP="007F7943">
      <w:pPr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7F7943">
        <w:rPr>
          <w:rFonts w:ascii="Arial" w:eastAsia="Times New Roman" w:hAnsi="Arial" w:cs="Arial"/>
          <w:b/>
          <w:sz w:val="20"/>
          <w:szCs w:val="20"/>
        </w:rPr>
        <w:t>Visa Exemptions for Indian National.</w:t>
      </w:r>
      <w:proofErr w:type="gramEnd"/>
      <w:r w:rsidRPr="007F7943">
        <w:rPr>
          <w:rFonts w:ascii="Arial" w:eastAsia="Times New Roman" w:hAnsi="Arial" w:cs="Arial"/>
          <w:b/>
          <w:sz w:val="20"/>
          <w:szCs w:val="20"/>
        </w:rPr>
        <w:t xml:space="preserve"> All Indian Nationals can enter to Colombia without visa if they comply with the following conditions:-</w:t>
      </w:r>
    </w:p>
    <w:p w:rsidR="007F7943" w:rsidRPr="007F7943" w:rsidRDefault="007F7943" w:rsidP="007F7943">
      <w:p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34600"/>
          <w:sz w:val="20"/>
          <w:szCs w:val="20"/>
        </w:rPr>
      </w:pPr>
    </w:p>
    <w:p w:rsidR="007F7943" w:rsidRPr="007F7943" w:rsidRDefault="007F7943" w:rsidP="007F7943">
      <w:pPr>
        <w:numPr>
          <w:ilvl w:val="0"/>
          <w:numId w:val="1"/>
        </w:numPr>
        <w:spacing w:before="100" w:beforeAutospacing="1" w:after="100" w:afterAutospacing="1" w:line="225" w:lineRule="atLeast"/>
        <w:ind w:left="240"/>
        <w:rPr>
          <w:rFonts w:ascii="Arial" w:eastAsia="Times New Roman" w:hAnsi="Arial" w:cs="Arial"/>
          <w:color w:val="234600"/>
          <w:sz w:val="20"/>
          <w:szCs w:val="20"/>
        </w:rPr>
      </w:pPr>
      <w:r w:rsidRPr="007F7943">
        <w:rPr>
          <w:rFonts w:ascii="Arial" w:eastAsia="Times New Roman" w:hAnsi="Arial" w:cs="Arial"/>
          <w:color w:val="234600"/>
          <w:sz w:val="20"/>
          <w:szCs w:val="20"/>
        </w:rPr>
        <w:t xml:space="preserve">You do not need a visa to enter Colombia if you are a US or </w:t>
      </w:r>
      <w:proofErr w:type="spellStart"/>
      <w:r w:rsidRPr="007F7943">
        <w:rPr>
          <w:rFonts w:ascii="Arial" w:eastAsia="Times New Roman" w:hAnsi="Arial" w:cs="Arial"/>
          <w:color w:val="234600"/>
          <w:sz w:val="20"/>
          <w:szCs w:val="20"/>
        </w:rPr>
        <w:t>Schengen</w:t>
      </w:r>
      <w:proofErr w:type="spellEnd"/>
      <w:r w:rsidRPr="007F7943">
        <w:rPr>
          <w:rFonts w:ascii="Arial" w:eastAsia="Times New Roman" w:hAnsi="Arial" w:cs="Arial"/>
          <w:color w:val="234600"/>
          <w:sz w:val="20"/>
          <w:szCs w:val="20"/>
        </w:rPr>
        <w:t xml:space="preserve"> visa holder with a minimum validity of 180 days at the time of entering Colombia (an airport transit visa is not admissible) or you have residence permit in a Member State of the </w:t>
      </w:r>
      <w:proofErr w:type="spellStart"/>
      <w:r w:rsidRPr="007F7943">
        <w:rPr>
          <w:rFonts w:ascii="Arial" w:eastAsia="Times New Roman" w:hAnsi="Arial" w:cs="Arial"/>
          <w:color w:val="234600"/>
          <w:sz w:val="20"/>
          <w:szCs w:val="20"/>
        </w:rPr>
        <w:t>Schengen</w:t>
      </w:r>
      <w:proofErr w:type="spellEnd"/>
      <w:r w:rsidRPr="007F7943">
        <w:rPr>
          <w:rFonts w:ascii="Arial" w:eastAsia="Times New Roman" w:hAnsi="Arial" w:cs="Arial"/>
          <w:color w:val="234600"/>
          <w:sz w:val="20"/>
          <w:szCs w:val="20"/>
        </w:rPr>
        <w:t xml:space="preserve"> Area or in the United States of America. Otherwise:</w:t>
      </w:r>
    </w:p>
    <w:p w:rsidR="007F7943" w:rsidRDefault="007F7943" w:rsidP="007F7943">
      <w:pPr>
        <w:numPr>
          <w:ilvl w:val="0"/>
          <w:numId w:val="1"/>
        </w:numPr>
        <w:spacing w:before="100" w:beforeAutospacing="1" w:after="100" w:afterAutospacing="1" w:line="240" w:lineRule="auto"/>
        <w:ind w:left="240"/>
        <w:rPr>
          <w:rFonts w:ascii="Arial" w:eastAsia="Times New Roman" w:hAnsi="Arial" w:cs="Arial"/>
          <w:color w:val="234600"/>
        </w:rPr>
      </w:pPr>
      <w:r w:rsidRPr="007F7943">
        <w:rPr>
          <w:rFonts w:ascii="Arial" w:eastAsia="Times New Roman" w:hAnsi="Arial" w:cs="Arial"/>
          <w:color w:val="234600"/>
        </w:rPr>
        <w:t>You must apply for a visa. Contact the Colombian consulate closest to your current place of residence.</w:t>
      </w:r>
    </w:p>
    <w:p w:rsidR="007F7943" w:rsidRDefault="007F7943" w:rsidP="007F7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34600"/>
        </w:rPr>
      </w:pPr>
    </w:p>
    <w:p w:rsidR="007F7943" w:rsidRDefault="007F7943" w:rsidP="007F7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34600"/>
        </w:rPr>
      </w:pPr>
      <w:r>
        <w:rPr>
          <w:rFonts w:ascii="Arial" w:eastAsia="Times New Roman" w:hAnsi="Arial" w:cs="Arial"/>
          <w:color w:val="234600"/>
        </w:rPr>
        <w:t xml:space="preserve">COLOMBIA VISA REQUIREMENTS LINK </w:t>
      </w:r>
      <w:proofErr w:type="gramStart"/>
      <w:r>
        <w:rPr>
          <w:rFonts w:ascii="Arial" w:eastAsia="Times New Roman" w:hAnsi="Arial" w:cs="Arial"/>
          <w:color w:val="234600"/>
        </w:rPr>
        <w:t>ARE</w:t>
      </w:r>
      <w:proofErr w:type="gramEnd"/>
      <w:r>
        <w:rPr>
          <w:rFonts w:ascii="Arial" w:eastAsia="Times New Roman" w:hAnsi="Arial" w:cs="Arial"/>
          <w:color w:val="234600"/>
        </w:rPr>
        <w:t xml:space="preserve"> GIVEN BELOW:</w:t>
      </w:r>
    </w:p>
    <w:p w:rsidR="007F7943" w:rsidRDefault="007F7943" w:rsidP="007F7943">
      <w:pPr>
        <w:spacing w:before="100" w:beforeAutospacing="1" w:after="100" w:afterAutospacing="1" w:line="240" w:lineRule="auto"/>
      </w:pPr>
      <w:hyperlink r:id="rId5" w:history="1">
        <w:r>
          <w:rPr>
            <w:rStyle w:val="Hyperlink"/>
          </w:rPr>
          <w:t>http://nuevadelhi</w:t>
        </w:r>
        <w:r>
          <w:rPr>
            <w:rStyle w:val="Hyperlink"/>
          </w:rPr>
          <w:t>.</w:t>
        </w:r>
        <w:r>
          <w:rPr>
            <w:rStyle w:val="Hyperlink"/>
          </w:rPr>
          <w:t>consulado.gov.co/en/procedures_services/visas/types</w:t>
        </w:r>
      </w:hyperlink>
    </w:p>
    <w:p w:rsidR="007F7943" w:rsidRDefault="007F7943" w:rsidP="007F7943">
      <w:pPr>
        <w:spacing w:before="100" w:beforeAutospacing="1" w:after="100" w:afterAutospacing="1" w:line="240" w:lineRule="auto"/>
      </w:pPr>
      <w:r>
        <w:t>PROCESSING TIME 7-8 WORKING DAYS</w:t>
      </w:r>
    </w:p>
    <w:p w:rsidR="007F7943" w:rsidRDefault="007F7943" w:rsidP="007F7943">
      <w:pPr>
        <w:spacing w:before="100" w:beforeAutospacing="1" w:after="100" w:afterAutospacing="1" w:line="240" w:lineRule="auto"/>
      </w:pPr>
      <w:r>
        <w:t>VALIDITIY OF VISA 90 DAYS</w:t>
      </w:r>
    </w:p>
    <w:p w:rsidR="007F7943" w:rsidRPr="007F7943" w:rsidRDefault="007F7943" w:rsidP="007F794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34600"/>
        </w:rPr>
      </w:pPr>
      <w:r>
        <w:t>MULTIPLE ENTRY</w:t>
      </w:r>
    </w:p>
    <w:p w:rsidR="00B40D3D" w:rsidRDefault="00B40D3D"/>
    <w:sectPr w:rsidR="00B40D3D" w:rsidSect="00B40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3A21"/>
    <w:multiLevelType w:val="multilevel"/>
    <w:tmpl w:val="9BB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7F7943"/>
    <w:rsid w:val="007F7943"/>
    <w:rsid w:val="00B4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79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9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uevadelhi.consulado.gov.co/en/procedures_services/visas/typ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Company>Hewlett-Packard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SACHDEVA</dc:creator>
  <cp:lastModifiedBy>DEEPAK SACHDEVA</cp:lastModifiedBy>
  <cp:revision>1</cp:revision>
  <dcterms:created xsi:type="dcterms:W3CDTF">2020-06-27T09:01:00Z</dcterms:created>
  <dcterms:modified xsi:type="dcterms:W3CDTF">2020-06-27T09:10:00Z</dcterms:modified>
</cp:coreProperties>
</file>